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AD" w:rsidRDefault="002A5EAD" w:rsidP="00631F86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</w:p>
    <w:p w:rsidR="00491F04" w:rsidRDefault="00491F04" w:rsidP="00631F86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9B547C">
        <w:trPr>
          <w:trHeight w:val="129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231BD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AD49FD">
              <w:rPr>
                <w:rFonts w:eastAsia="Calibri" w:cs="Calibri"/>
                <w:b/>
                <w:bCs/>
                <w:lang w:eastAsia="en-US"/>
              </w:rPr>
              <w:t>Finanse, rachunkowość i podatki</w:t>
            </w:r>
          </w:p>
          <w:p w:rsidR="00491F04" w:rsidRDefault="00AD49F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pierwszego stopnia –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stacjonarne/</w:t>
            </w:r>
            <w:r w:rsidR="00491F04" w:rsidRPr="00493384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493384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2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F179F3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9B547C">
        <w:trPr>
          <w:trHeight w:val="3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AD49F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2A5EAD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2A5EAD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2A5EAD" w:rsidRDefault="00AD49FD" w:rsidP="002A5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A5EAD">
              <w:rPr>
                <w:rFonts w:cs="Calibri"/>
              </w:rPr>
              <w:t>Zna organizację zakładu pracy, formę organizacyjno-prawną, profil jego działalności oraz zasady obiegu podstawowych dokumentów organizacyjnych.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D49FD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FD" w:rsidRPr="00493384" w:rsidRDefault="00493384" w:rsidP="00493384">
            <w:pPr>
              <w:spacing w:after="0"/>
              <w:rPr>
                <w:rFonts w:cs="Calibri"/>
                <w:color w:val="FF0000"/>
              </w:rPr>
            </w:pPr>
            <w:r w:rsidRPr="00493384">
              <w:rPr>
                <w:rFonts w:cs="Calibri"/>
              </w:rPr>
              <w:t xml:space="preserve">Zna narzędzia i kanały związane z przepływem informacji w organizacji.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FD" w:rsidRDefault="00AD49FD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D49FD" w:rsidTr="00493384">
        <w:trPr>
          <w:trHeight w:val="39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FD" w:rsidRPr="002A5EAD" w:rsidRDefault="00493384" w:rsidP="00493384">
            <w:pPr>
              <w:spacing w:after="0"/>
              <w:rPr>
                <w:rFonts w:cs="Calibri"/>
              </w:rPr>
            </w:pPr>
            <w:r w:rsidRPr="00493384">
              <w:rPr>
                <w:rFonts w:cs="Calibri"/>
              </w:rPr>
              <w:t>Zna i rozumie istotę bezpieczeństwa w funkcjonowaniu organizacji</w:t>
            </w:r>
            <w:r w:rsidR="008776A9">
              <w:rPr>
                <w:rFonts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FD" w:rsidRDefault="00AD49FD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AD49F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2A5EAD" w:rsidRDefault="00491F04" w:rsidP="000435F5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 w:rsidRPr="002A5EAD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2A5EAD" w:rsidRDefault="00493384" w:rsidP="00493384">
            <w:pPr>
              <w:spacing w:after="0"/>
              <w:rPr>
                <w:rFonts w:cs="Calibri"/>
              </w:rPr>
            </w:pPr>
            <w:r w:rsidRPr="00493384">
              <w:rPr>
                <w:rFonts w:cs="Calibri"/>
              </w:rPr>
              <w:t>Potrafi identyfikować organizację podmiotu, jego formę organizacyjno-prawną, oraz zachodzące w nim procesy</w:t>
            </w:r>
            <w:r w:rsidR="008776A9">
              <w:rPr>
                <w:rFonts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D49FD" w:rsidTr="00493384">
        <w:trPr>
          <w:trHeight w:val="55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FD" w:rsidRPr="00493384" w:rsidRDefault="00493384" w:rsidP="00493384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3399FF"/>
              </w:rPr>
            </w:pPr>
            <w:r w:rsidRPr="00493384">
              <w:rPr>
                <w:rFonts w:cs="Calibri"/>
              </w:rPr>
              <w:t xml:space="preserve">Potrafi identyfikować i zapobiegać rzeczywistym zagrożeniom BHP, występującym w organizacjach.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FD" w:rsidRDefault="00AD49FD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3384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84" w:rsidRPr="00E87D38" w:rsidRDefault="00493384" w:rsidP="00493384">
            <w:pPr>
              <w:contextualSpacing/>
              <w:rPr>
                <w:rFonts w:eastAsia="Calibri" w:cs="Calibri"/>
              </w:rPr>
            </w:pPr>
            <w:r w:rsidRPr="00E87D38">
              <w:rPr>
                <w:rFonts w:eastAsia="Calibri" w:cs="Calibri"/>
              </w:rPr>
              <w:t>Potrafi w obszarze wybranego zadania wskazać konieczność ochrony danych osobowych i zachowania tajemnicy służbowej.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84" w:rsidRDefault="00493384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3384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84" w:rsidRPr="00E87D38" w:rsidRDefault="00493384" w:rsidP="00493384">
            <w:pPr>
              <w:contextualSpacing/>
              <w:rPr>
                <w:rFonts w:eastAsia="Calibri" w:cs="Calibri"/>
              </w:rPr>
            </w:pPr>
            <w:r w:rsidRPr="00E87D38">
              <w:rPr>
                <w:rFonts w:eastAsia="Calibri" w:cs="Calibri"/>
              </w:rPr>
              <w:t>Potrafi korzystać z urządzeń oraz programów komputerowych usprawniających pracę administracyjno-biurową w zakładzie</w:t>
            </w:r>
            <w:r w:rsidR="008776A9" w:rsidRPr="00E87D38">
              <w:rPr>
                <w:rFonts w:eastAsia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84" w:rsidRDefault="00493384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F14600" w:rsidTr="003849C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00" w:rsidRPr="00493384" w:rsidRDefault="00F14600" w:rsidP="00493384">
            <w:pPr>
              <w:contextualSpacing/>
              <w:rPr>
                <w:rFonts w:eastAsia="Calibri" w:cs="Calibri"/>
              </w:rPr>
            </w:pPr>
            <w:r w:rsidRPr="00493384">
              <w:rPr>
                <w:rFonts w:eastAsia="Calibri" w:cs="Calibri"/>
              </w:rPr>
              <w:t>Potrafi wykonywać wybrane zadania realizowane przez dział (działy). Pomaga przy wykonywaniu wybranych zadań przypisanych do działu (działów)</w:t>
            </w:r>
            <w:r>
              <w:rPr>
                <w:rFonts w:eastAsia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00" w:rsidRDefault="00F14600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AD49F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2A5EAD" w:rsidRDefault="00491F04" w:rsidP="000435F5">
            <w:pPr>
              <w:suppressAutoHyphens/>
              <w:spacing w:before="28" w:after="0" w:line="240" w:lineRule="auto"/>
              <w:rPr>
                <w:rFonts w:eastAsia="Calibri" w:cs="Calibri"/>
                <w:lang w:eastAsia="en-US"/>
              </w:rPr>
            </w:pPr>
            <w:r w:rsidRPr="002A5EAD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005E58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2A5EAD" w:rsidRDefault="00AD49FD" w:rsidP="002A5E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A5EAD">
              <w:rPr>
                <w:rFonts w:cs="Calibri"/>
              </w:rPr>
              <w:t xml:space="preserve">Wykazuje się samodzielnością na stanowisku pracy, wysoką motywacją oraz umie pracować </w:t>
            </w:r>
            <w:r w:rsidR="002A5EAD">
              <w:rPr>
                <w:rFonts w:cs="Calibri"/>
              </w:rPr>
              <w:br/>
            </w:r>
            <w:r w:rsidRPr="002A5EAD">
              <w:rPr>
                <w:rFonts w:cs="Calibri"/>
              </w:rPr>
              <w:t>w zespole.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D49FD" w:rsidTr="00005E58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FD" w:rsidRPr="002A5EAD" w:rsidRDefault="00493384" w:rsidP="00493384">
            <w:pPr>
              <w:autoSpaceDE w:val="0"/>
              <w:autoSpaceDN w:val="0"/>
              <w:adjustRightInd w:val="0"/>
              <w:spacing w:after="0"/>
              <w:rPr>
                <w:rFonts w:cs="Calibri"/>
                <w:highlight w:val="yellow"/>
              </w:rPr>
            </w:pPr>
            <w:r w:rsidRPr="00493384">
              <w:rPr>
                <w:rFonts w:cs="Calibri"/>
              </w:rPr>
              <w:t>Dba o pozytywną autoprezentację, oraz o wizerunek firmy.  Dobrze porozumiewa się z przełożonymi i współpracownikami, wykazuje się umiej</w:t>
            </w:r>
            <w:bookmarkStart w:id="0" w:name="_GoBack"/>
            <w:bookmarkEnd w:id="0"/>
            <w:r w:rsidRPr="00493384">
              <w:rPr>
                <w:rFonts w:cs="Calibri"/>
              </w:rPr>
              <w:t>ętnością komunikacji interpersonalnej.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FD" w:rsidRDefault="00AD49FD" w:rsidP="002A5EA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D49FD" w:rsidTr="00005E58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FD" w:rsidRPr="002A5EAD" w:rsidRDefault="00493384" w:rsidP="0044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752A21">
              <w:rPr>
                <w:rFonts w:cs="Calibri"/>
              </w:rPr>
              <w:t>Przestrzega zasad etyki biznesu.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FD" w:rsidRDefault="00AD49F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AD49FD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9B547C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9B547C" w:rsidRDefault="00491F04" w:rsidP="009B547C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9B547C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>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</w:t>
      </w:r>
      <w:r w:rsidR="009B547C">
        <w:rPr>
          <w:rFonts w:eastAsia="Calibri" w:cs="Calibri"/>
          <w:sz w:val="16"/>
          <w:szCs w:val="16"/>
        </w:rPr>
        <w:t xml:space="preserve">  </w:t>
      </w:r>
      <w:r>
        <w:rPr>
          <w:rFonts w:eastAsia="Calibri" w:cs="Calibri"/>
          <w:sz w:val="16"/>
          <w:szCs w:val="16"/>
        </w:rPr>
        <w:t xml:space="preserve">    Skala ocen: 5 (bdb); 4,5 (db plus); 4 (db); 3,5 (dst plus); 3 (dst);  2 (ndst).</w:t>
      </w:r>
    </w:p>
    <w:p w:rsidR="009B547C" w:rsidRDefault="009B547C" w:rsidP="009B547C">
      <w:pPr>
        <w:spacing w:after="0" w:line="240" w:lineRule="auto"/>
        <w:rPr>
          <w:rFonts w:eastAsia="Calibri" w:cs="Calibri"/>
        </w:rPr>
      </w:pPr>
    </w:p>
    <w:p w:rsidR="00491F04" w:rsidRDefault="009B547C" w:rsidP="009B547C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……</w:t>
      </w:r>
      <w:r w:rsidR="00491F04">
        <w:rPr>
          <w:rFonts w:eastAsia="Calibri" w:cs="Calibri"/>
        </w:rPr>
        <w:t>……………..                                                                                      ……………………………………….………..………</w:t>
      </w:r>
    </w:p>
    <w:p w:rsidR="00491F04" w:rsidRPr="00631F86" w:rsidRDefault="00491F04" w:rsidP="00631F86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6A2787" w:rsidRDefault="006A2787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231BD6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452E1" w:rsidRDefault="004452E1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452E1" w:rsidRDefault="004452E1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9B547C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5B" w:rsidRDefault="0073775B" w:rsidP="006E300E">
      <w:pPr>
        <w:spacing w:after="0" w:line="240" w:lineRule="auto"/>
      </w:pPr>
      <w:r>
        <w:separator/>
      </w:r>
    </w:p>
  </w:endnote>
  <w:endnote w:type="continuationSeparator" w:id="0">
    <w:p w:rsidR="0073775B" w:rsidRDefault="0073775B" w:rsidP="006E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547295"/>
      <w:docPartObj>
        <w:docPartGallery w:val="Page Numbers (Bottom of Page)"/>
        <w:docPartUnique/>
      </w:docPartObj>
    </w:sdtPr>
    <w:sdtEndPr/>
    <w:sdtContent>
      <w:p w:rsidR="006E300E" w:rsidRDefault="006E30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5B">
          <w:rPr>
            <w:noProof/>
          </w:rPr>
          <w:t>1</w:t>
        </w:r>
        <w:r>
          <w:fldChar w:fldCharType="end"/>
        </w:r>
      </w:p>
    </w:sdtContent>
  </w:sdt>
  <w:p w:rsidR="006E300E" w:rsidRDefault="006E3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5B" w:rsidRDefault="0073775B" w:rsidP="006E300E">
      <w:pPr>
        <w:spacing w:after="0" w:line="240" w:lineRule="auto"/>
      </w:pPr>
      <w:r>
        <w:separator/>
      </w:r>
    </w:p>
  </w:footnote>
  <w:footnote w:type="continuationSeparator" w:id="0">
    <w:p w:rsidR="0073775B" w:rsidRDefault="0073775B" w:rsidP="006E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05E58"/>
    <w:rsid w:val="000435F5"/>
    <w:rsid w:val="001279B5"/>
    <w:rsid w:val="001C6DA4"/>
    <w:rsid w:val="00225FE0"/>
    <w:rsid w:val="00231BD6"/>
    <w:rsid w:val="002A5EAD"/>
    <w:rsid w:val="003831D4"/>
    <w:rsid w:val="003849CA"/>
    <w:rsid w:val="004452E1"/>
    <w:rsid w:val="00491F04"/>
    <w:rsid w:val="00493384"/>
    <w:rsid w:val="005B46FE"/>
    <w:rsid w:val="005F6DC6"/>
    <w:rsid w:val="00631F86"/>
    <w:rsid w:val="00633C3A"/>
    <w:rsid w:val="00640DB0"/>
    <w:rsid w:val="006A2787"/>
    <w:rsid w:val="006D15E9"/>
    <w:rsid w:val="006E300E"/>
    <w:rsid w:val="0073775B"/>
    <w:rsid w:val="008316ED"/>
    <w:rsid w:val="008776A9"/>
    <w:rsid w:val="0097124C"/>
    <w:rsid w:val="009B547C"/>
    <w:rsid w:val="00A46C65"/>
    <w:rsid w:val="00A54D45"/>
    <w:rsid w:val="00AD49FD"/>
    <w:rsid w:val="00B4792C"/>
    <w:rsid w:val="00D52FBD"/>
    <w:rsid w:val="00E87D38"/>
    <w:rsid w:val="00E95C43"/>
    <w:rsid w:val="00EE7589"/>
    <w:rsid w:val="00F14600"/>
    <w:rsid w:val="00F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0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0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1368-A145-4442-BE35-7BDEB883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9</cp:revision>
  <cp:lastPrinted>2025-08-01T10:44:00Z</cp:lastPrinted>
  <dcterms:created xsi:type="dcterms:W3CDTF">2024-12-04T07:52:00Z</dcterms:created>
  <dcterms:modified xsi:type="dcterms:W3CDTF">2026-03-05T10:39:00Z</dcterms:modified>
</cp:coreProperties>
</file>