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17" w:rsidRPr="00C31178" w:rsidRDefault="00552F17">
      <w:pPr>
        <w:spacing w:before="0" w:after="0" w:line="100" w:lineRule="atLeast"/>
        <w:jc w:val="center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PYTANIA  NA  EGZAMIN  DYPLOMOWY</w:t>
      </w:r>
    </w:p>
    <w:p w:rsidR="00552F17" w:rsidRDefault="00552F17">
      <w:pPr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</w:rPr>
        <w:t xml:space="preserve">DLA  KIERUNKU  </w:t>
      </w:r>
      <w:r w:rsidRPr="00C31178">
        <w:rPr>
          <w:rFonts w:ascii="Times New Roman" w:hAnsi="Times New Roman" w:cs="Times New Roman"/>
          <w:b/>
        </w:rPr>
        <w:t>ZARZĄDZANIE I INŻYNIERIA PRODUKCJI</w:t>
      </w:r>
    </w:p>
    <w:p w:rsidR="00D801DE" w:rsidRPr="00C31178" w:rsidRDefault="00D801DE">
      <w:pPr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rok akademicki 202</w:t>
      </w:r>
      <w:r w:rsidR="008726C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8726C1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552F17" w:rsidRPr="00C31178" w:rsidRDefault="00552F17">
      <w:pPr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552F17" w:rsidRPr="00C31178" w:rsidRDefault="00552F17">
      <w:pPr>
        <w:spacing w:before="0" w:after="0" w:line="100" w:lineRule="atLeast"/>
        <w:ind w:left="0" w:firstLine="0"/>
        <w:jc w:val="both"/>
        <w:rPr>
          <w:rFonts w:ascii="Times New Roman" w:hAnsi="Times New Roman" w:cs="Times New Roman"/>
          <w:b/>
        </w:rPr>
      </w:pP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b/>
        </w:rPr>
        <w:t>PYTANIA  KIERUNKOWE: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Pojęcie zarządzania, funkcje i style zarządzania oraz typy i role menedżerów.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Standardy oraz zasady zarządzania ryzykiem – korzyści z nich wynikające.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Ekonomiczne zasady funkcjonowania organizacji.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Cykl życia organizacji i jego główne etapy.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Czynniki kształtujące strukturę organizacyjną – rodzaje, charakterystyka.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Systemowe metody rozwiązywania problemów organizatorskich.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Kryteria wyboru formy prawno-organizacyjnej przedsiębiorstwa.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Przedsiębiorstwo i jego funkcje w gospodarce.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Zysk operacyjny. Definicje i sposób obliczania.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Ruch okrężny kapitału oraz wycena przedsiębiorstwa – cel.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Struktura krystaliczna metali i ich stopów oraz jej wpływ na wybrane właściwości mechaniczne, fizykochemiczne.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Kryteria podziału stopów Fe-C oraz przykłady ich zastosowań konstrukcyjnych.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Korozja chemiczna i elektrochemiczna oraz ochrona przed korozją – przykłady.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Tworzywa sztuczne – struktura i rodzaje polimerów oraz przykłady ich zastosowań konstrukcyjnych.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Etapy wdrażania systemu komputerowego – strategia, realizacja rozwiązania technicznego, opieka powdrożeniowa.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Istota filozofii produkcji „Just in Time”.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Poziomy planowania produkcji oraz sposoby sterowania produkcją w przedsiębiorstwie.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Łańcuch dostaw i jego elementy.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Typy organizacji produkcji i rodzaje jej specjalizacji.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Cykl produkcyjny – pojęcie i metody realizacji cyklu.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Zdolność produkcyjna, istota, sposoby określania oraz  rodzaje zdolności produkcyjnej.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Definicja systemu produkcyjnego i jego elementy składowe oraz zintegrowane systemy produkcyjne – przykłady.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Czynniki wpływające na rozwój produkcji: demograficzne, ekonomiczne, geograficzne, technologiczne, społeczno-kulturalne, konkurencja.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Zasady kompleksowego zarządzania jakością.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System zarządzania jakością w oparciu normę ISO 9001:2015. 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Normy a regulacje techniczne. Harmonizacja norm w krajach europejskich oraz rola normalizacji europejskiej we współczesnym zarządzaniu przez jakość.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Program ochrony konsumenta w Unii Europejskiej.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Rodzaje modeli stosowanych w projektowaniu.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Cykl życia produktu i jego charakter we współczesnej gospodarce.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Proces produkcyjny a proces technologiczny. 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Proces technologiczny i elementy składowe. Schematy procesów technologicznych – wybrane przykłady.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Schemat typowego układu regulacji – opis występujących w nim bloków oraz podstawowe pojęcia z nim związane.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Czujniki stosowane w automatyce i robotyce – klasyfikacja.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Urządzenia wykonawcze stosowane w automatyce i robotyce – klasyfikacja.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Rodzaje połączeń elementów w maszynach technologicznych – połączenia rozłączne i nierozłączne.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 xml:space="preserve">Rodzaje łożysk stosowanych w maszynach, w których z nich występuje mniejszy </w:t>
      </w:r>
      <w:r w:rsidRPr="00C31178">
        <w:rPr>
          <w:rFonts w:ascii="Times New Roman" w:hAnsi="Times New Roman" w:cs="Times New Roman"/>
          <w:szCs w:val="24"/>
        </w:rPr>
        <w:lastRenderedPageBreak/>
        <w:t>współczynnik tarcia.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Rodzaje sprzęgieł stosowanych w maszynach i zasada działania sprzęgła tarczowego.</w:t>
      </w:r>
    </w:p>
    <w:p w:rsidR="00552F17" w:rsidRPr="00C31178" w:rsidRDefault="00552F17">
      <w:pPr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Rodzaje opakowań i ich zastosowanie w przedsiębiorstwach na wybranym przykładzie np. branży motoryzacyjnej.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Różnica pomiędzy zleceniem produkcyjnym a zamówieniem.</w:t>
      </w:r>
    </w:p>
    <w:p w:rsidR="00552F17" w:rsidRPr="00C31178" w:rsidRDefault="00552F17">
      <w:pPr>
        <w:widowControl w:val="0"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Czynniki szkodliwe i niebezpieczne na stanowisku pracy – rodzaje i charakterystyka</w:t>
      </w: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</w:rPr>
      </w:pP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  <w:b/>
        </w:rPr>
        <w:t>PYTANIA  SPECJALNOŚCIOWE:</w:t>
      </w: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b/>
        </w:rPr>
        <w:t>SPECJALNOŚĆ: Inżynieria motoryzacyjna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Charakterystyka bezpieczeństwa czynnego i biernego pojazdu oraz opis przykładowego systemu bezpieczeństwa w pojeździe.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Wpływ czynników zewnętrznych na jakość systemów bezpieczeństwa w pojeździe.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Biomechanika organizmu człowieka w aspekcie badań nad bezpieczeństwem pojazdów oraz wrażliwość organizmu człowieka na przeciążenia i obrażenia.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Klasyfikacja materiałów stosowanych w pojazdach samochodowych.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Podstawowe zasady doboru materiałów konstrukcyjnych stosowanych w pojazdach samochodowych.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Paliwa silnikowe stosowane w pojazdach – klasyfikacja, charakterystyka.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Charakterystyka i zastosowanie środków smarnych w pojazdach (gazowe, płynne, plastyczne i stałe).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Znaczenie materiałów konstrukcyjnych w budowie pojazdów.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Stateczność ruchu pojazdu – charakterystyka.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Podstawowe moduły pojazdu – wymienić i scharakteryzować jeden z nich.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Rola podstawowych modułów w pojeździe podczas ich eksploatacji.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Wybrany proces diagnostyczny w pojeździe – charakterystyka.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Typowe rodzaje rozwiązań konstrukcyjnych układów rozrządu w silnikach tłokowych.</w:t>
      </w:r>
    </w:p>
    <w:p w:rsidR="00552F17" w:rsidRPr="00C31178" w:rsidRDefault="00552F17">
      <w:pPr>
        <w:numPr>
          <w:ilvl w:val="0"/>
          <w:numId w:val="2"/>
        </w:numPr>
        <w:spacing w:before="0" w:after="0" w:line="100" w:lineRule="atLeast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Opis obiegów termodynamicznych typu: Otto oraz Diesel – wymienić najistotniejsze różnice.</w:t>
      </w:r>
    </w:p>
    <w:p w:rsidR="00552F17" w:rsidRPr="00C31178" w:rsidRDefault="00552F17" w:rsidP="00C31178">
      <w:pPr>
        <w:numPr>
          <w:ilvl w:val="0"/>
          <w:numId w:val="2"/>
        </w:numPr>
        <w:spacing w:before="0" w:after="0" w:line="240" w:lineRule="auto"/>
        <w:ind w:left="641" w:hanging="357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Materiały stosowane w produkcji podstawowych elementów silnika takich jak: kadłub, głowica, kolektory, wał korbowy, tłoki, miska olejowa – uzasadnić podając podstawowe właściwości materiałów.</w:t>
      </w:r>
    </w:p>
    <w:p w:rsidR="00C31178" w:rsidRDefault="00552F17" w:rsidP="00C31178">
      <w:pPr>
        <w:numPr>
          <w:ilvl w:val="0"/>
          <w:numId w:val="2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Funkcje i zasady pracy silników napędowych w pojazdach.</w:t>
      </w:r>
    </w:p>
    <w:p w:rsidR="00552F17" w:rsidRPr="00C31178" w:rsidRDefault="00552F17" w:rsidP="00C31178">
      <w:pPr>
        <w:numPr>
          <w:ilvl w:val="0"/>
          <w:numId w:val="2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Rodzaje urządzeń elektronicznych w pojazdach.</w:t>
      </w:r>
    </w:p>
    <w:p w:rsidR="00552F17" w:rsidRPr="00C31178" w:rsidRDefault="00552F17" w:rsidP="00C31178">
      <w:pPr>
        <w:numPr>
          <w:ilvl w:val="0"/>
          <w:numId w:val="2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Sterowanie pracą silnika oraz mechanizmu przenoszenia napędu.</w:t>
      </w:r>
    </w:p>
    <w:p w:rsidR="00552F17" w:rsidRPr="00C31178" w:rsidRDefault="00552F17" w:rsidP="00C31178">
      <w:pPr>
        <w:numPr>
          <w:ilvl w:val="0"/>
          <w:numId w:val="2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Systemy bezpieczeństwa: airbag, ABS, ESP oraz pozostałe.</w:t>
      </w:r>
    </w:p>
    <w:p w:rsidR="00552F17" w:rsidRPr="00C31178" w:rsidRDefault="00552F17" w:rsidP="00C31178">
      <w:pPr>
        <w:numPr>
          <w:ilvl w:val="0"/>
          <w:numId w:val="2"/>
        </w:numPr>
        <w:spacing w:before="0" w:after="0" w:line="240" w:lineRule="auto"/>
        <w:ind w:left="284" w:firstLine="0"/>
        <w:jc w:val="both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  <w:szCs w:val="24"/>
        </w:rPr>
        <w:t xml:space="preserve">Zasada pracy rozrusznika, alternatora, </w:t>
      </w:r>
      <w:proofErr w:type="spellStart"/>
      <w:r w:rsidRPr="00C31178">
        <w:rPr>
          <w:rFonts w:ascii="Times New Roman" w:hAnsi="Times New Roman" w:cs="Times New Roman"/>
          <w:szCs w:val="24"/>
        </w:rPr>
        <w:t>immobilizera</w:t>
      </w:r>
      <w:proofErr w:type="spellEnd"/>
      <w:r w:rsidRPr="00C31178">
        <w:rPr>
          <w:rFonts w:ascii="Times New Roman" w:hAnsi="Times New Roman" w:cs="Times New Roman"/>
          <w:szCs w:val="24"/>
        </w:rPr>
        <w:t>.</w:t>
      </w: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  <w:b/>
        </w:rPr>
        <w:t xml:space="preserve"> </w:t>
      </w:r>
    </w:p>
    <w:p w:rsidR="00552F17" w:rsidRPr="00C31178" w:rsidRDefault="00552F17">
      <w:pPr>
        <w:spacing w:before="0" w:after="0" w:line="100" w:lineRule="atLeast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  <w:b/>
        </w:rPr>
        <w:t>SPECJALNOŚĆ: Systemy i procesy przemysłowe</w:t>
      </w:r>
    </w:p>
    <w:p w:rsidR="0061006A" w:rsidRPr="00C31178" w:rsidRDefault="0061006A" w:rsidP="0061006A">
      <w:pPr>
        <w:spacing w:before="0" w:after="0" w:line="100" w:lineRule="atLeast"/>
        <w:ind w:left="0" w:firstLine="0"/>
        <w:rPr>
          <w:rFonts w:ascii="Times New Roman" w:hAnsi="Times New Roman" w:cs="Times New Roman"/>
          <w:b/>
        </w:rPr>
      </w:pP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  <w:szCs w:val="24"/>
        </w:rPr>
      </w:pPr>
      <w:r w:rsidRPr="00C31178">
        <w:rPr>
          <w:rFonts w:ascii="Times New Roman" w:hAnsi="Times New Roman" w:cs="Times New Roman"/>
          <w:szCs w:val="24"/>
        </w:rPr>
        <w:t>Charakterystyka sterowania produkcją i roli sterowania w odniesieniu do funkcji planowania produkcji</w:t>
      </w:r>
      <w:r w:rsidR="00C31178" w:rsidRPr="00C31178">
        <w:rPr>
          <w:rFonts w:ascii="Times New Roman" w:hAnsi="Times New Roman" w:cs="Times New Roman"/>
          <w:szCs w:val="24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Typy sterowania produkcją – charakterystyka</w:t>
      </w:r>
      <w:r w:rsidR="00C31178" w:rsidRPr="00C31178">
        <w:rPr>
          <w:rFonts w:ascii="Times New Roman" w:hAnsi="Times New Roman" w:cs="Times New Roman"/>
          <w:szCs w:val="24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Różnice między statyczną, a dynamiczną mapą procesu dla praktyki zarządzania procesami.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Mapowanie procesu - zasady i cele</w:t>
      </w:r>
      <w:r w:rsidR="00C31178" w:rsidRPr="00C31178">
        <w:rPr>
          <w:rFonts w:ascii="Times New Roman" w:hAnsi="Times New Roman" w:cs="Times New Roman"/>
          <w:szCs w:val="24"/>
        </w:rPr>
        <w:t>.</w:t>
      </w:r>
      <w:r w:rsidRPr="00C31178">
        <w:rPr>
          <w:rFonts w:ascii="Times New Roman" w:hAnsi="Times New Roman" w:cs="Times New Roman"/>
          <w:szCs w:val="24"/>
        </w:rPr>
        <w:t xml:space="preserve">  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Co to jest potokowy system produkcyjny.  Przykłady syst</w:t>
      </w:r>
      <w:r w:rsidR="00C31178" w:rsidRPr="00C31178">
        <w:rPr>
          <w:rFonts w:ascii="Times New Roman" w:hAnsi="Times New Roman" w:cs="Times New Roman"/>
        </w:rPr>
        <w:t>emów potokowych i nie potokowych.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Wady metod heurystycznych w zarządzaniu produkcją.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lastRenderedPageBreak/>
        <w:t>Przykładowe algorytmy lokalizacji układu maszyn produkcyjnych.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 xml:space="preserve">Czym różni się harmonogram </w:t>
      </w:r>
      <w:proofErr w:type="spellStart"/>
      <w:r w:rsidRPr="00C31178">
        <w:rPr>
          <w:rFonts w:ascii="Times New Roman" w:hAnsi="Times New Roman" w:cs="Times New Roman"/>
        </w:rPr>
        <w:t>Gantt'a</w:t>
      </w:r>
      <w:proofErr w:type="spellEnd"/>
      <w:r w:rsidRPr="00C31178">
        <w:rPr>
          <w:rFonts w:ascii="Times New Roman" w:hAnsi="Times New Roman" w:cs="Times New Roman"/>
        </w:rPr>
        <w:t xml:space="preserve"> - Adamieckiego od sieci typu PERT, gdzie mają zastosowanie.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Zdefiniować, omówić optymalizację jako zagadnienie matematyczne.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Funkcjonowanie systemów produkcyjnych w niestabilnym otoczeniu. Rodzaje procesów adaptacyjnych.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Czynniki kształtujące zdolność adaptacyjną systemu produkcyjnego do zmian.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Sposoby grupowania stanowisk roboczych w obrębie systemu produkcyjnego.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Metody analizy czasów pracy w procesach produkcyjnych - omówić jedną z nich</w:t>
      </w:r>
      <w:r w:rsidR="00C31178" w:rsidRPr="00C31178">
        <w:rPr>
          <w:rFonts w:ascii="Times New Roman" w:hAnsi="Times New Roman" w:cs="Times New Roman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 xml:space="preserve"> Korzyści zarządzania procesowego i etapy jego wdrożenia</w:t>
      </w:r>
      <w:r w:rsidR="00C31178" w:rsidRPr="00C31178">
        <w:rPr>
          <w:rFonts w:ascii="Times New Roman" w:hAnsi="Times New Roman" w:cs="Times New Roman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Systemy informatyczne wspomagające zarządzenie przedsiębiorstwem - omówić jeden z nich</w:t>
      </w:r>
      <w:r w:rsidR="00C31178" w:rsidRPr="00C31178">
        <w:rPr>
          <w:rFonts w:ascii="Times New Roman" w:hAnsi="Times New Roman" w:cs="Times New Roman"/>
          <w:szCs w:val="24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Nowoczesne systemy zasilania i automatyki w zakładach przemysłowych.</w:t>
      </w:r>
    </w:p>
    <w:p w:rsidR="0061006A" w:rsidRPr="00C31178" w:rsidRDefault="0061006A" w:rsidP="0061006A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Innowacyjne systemy pomiarowe w diagnostyce procesów produkcyjnych</w:t>
      </w:r>
      <w:r w:rsidR="00C31178" w:rsidRPr="00C31178">
        <w:rPr>
          <w:rFonts w:ascii="Times New Roman" w:hAnsi="Times New Roman" w:cs="Times New Roman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  <w:szCs w:val="24"/>
        </w:rPr>
        <w:t>Sposoby sterowania produkcją w systemach pchających, ssących i wyciskających</w:t>
      </w:r>
      <w:r w:rsidR="00C31178" w:rsidRPr="00C31178">
        <w:rPr>
          <w:rFonts w:ascii="Times New Roman" w:hAnsi="Times New Roman" w:cs="Times New Roman"/>
          <w:szCs w:val="24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Kryteria oceny bezpieczeństwa wyrobów</w:t>
      </w:r>
      <w:r w:rsidR="00C31178" w:rsidRPr="00C31178">
        <w:rPr>
          <w:rFonts w:ascii="Times New Roman" w:hAnsi="Times New Roman" w:cs="Times New Roman"/>
        </w:rPr>
        <w:t>.</w:t>
      </w:r>
    </w:p>
    <w:p w:rsidR="0061006A" w:rsidRPr="00C31178" w:rsidRDefault="0061006A" w:rsidP="0061006A">
      <w:pPr>
        <w:numPr>
          <w:ilvl w:val="0"/>
          <w:numId w:val="4"/>
        </w:numPr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>Nadzór nad bezpieczeństwem wyrobów</w:t>
      </w:r>
      <w:r w:rsidR="00C31178" w:rsidRPr="00C31178">
        <w:rPr>
          <w:rFonts w:ascii="Times New Roman" w:hAnsi="Times New Roman" w:cs="Times New Roman"/>
        </w:rPr>
        <w:t>.</w:t>
      </w:r>
    </w:p>
    <w:p w:rsidR="0061006A" w:rsidRPr="00C31178" w:rsidRDefault="0061006A" w:rsidP="0061006A">
      <w:pPr>
        <w:shd w:val="clear" w:color="auto" w:fill="FFFFFF"/>
        <w:spacing w:before="0" w:after="0" w:line="240" w:lineRule="auto"/>
        <w:rPr>
          <w:rFonts w:ascii="Times New Roman" w:hAnsi="Times New Roman" w:cs="Times New Roman"/>
        </w:rPr>
      </w:pPr>
    </w:p>
    <w:p w:rsidR="0061006A" w:rsidRPr="00C31178" w:rsidRDefault="0061006A" w:rsidP="00BD13D2">
      <w:pPr>
        <w:spacing w:before="0" w:after="0" w:line="240" w:lineRule="auto"/>
        <w:ind w:left="720" w:firstLine="273"/>
        <w:rPr>
          <w:rFonts w:ascii="Times New Roman" w:hAnsi="Times New Roman" w:cs="Times New Roman"/>
        </w:rPr>
      </w:pPr>
    </w:p>
    <w:p w:rsidR="0061006A" w:rsidRPr="00C31178" w:rsidRDefault="0061006A" w:rsidP="00BD13D2">
      <w:pPr>
        <w:pStyle w:val="Akapitzlist"/>
        <w:spacing w:line="240" w:lineRule="auto"/>
        <w:ind w:left="993" w:hanging="642"/>
        <w:rPr>
          <w:rFonts w:ascii="Times New Roman" w:hAnsi="Times New Roman" w:cs="Times New Roman"/>
        </w:rPr>
      </w:pPr>
    </w:p>
    <w:p w:rsidR="0061006A" w:rsidRPr="00C31178" w:rsidRDefault="0061006A" w:rsidP="0061006A">
      <w:pPr>
        <w:shd w:val="clear" w:color="auto" w:fill="FFFFFF"/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31178">
        <w:rPr>
          <w:rFonts w:ascii="Times New Roman" w:hAnsi="Times New Roman" w:cs="Times New Roman"/>
        </w:rPr>
        <w:t xml:space="preserve"> </w:t>
      </w:r>
    </w:p>
    <w:p w:rsidR="00BD13D2" w:rsidRDefault="00BD13D2" w:rsidP="00BD13D2">
      <w:pPr>
        <w:spacing w:before="0" w:after="0" w:line="100" w:lineRule="atLeast"/>
        <w:rPr>
          <w:rFonts w:ascii="Times New Roman" w:hAnsi="Times New Roman" w:cs="Times New Roman"/>
          <w:b/>
        </w:rPr>
      </w:pPr>
      <w:r w:rsidRPr="00C31178">
        <w:rPr>
          <w:rFonts w:ascii="Times New Roman" w:hAnsi="Times New Roman" w:cs="Times New Roman"/>
          <w:b/>
        </w:rPr>
        <w:t xml:space="preserve">SPECJALNOŚĆ: </w:t>
      </w:r>
      <w:r>
        <w:rPr>
          <w:rFonts w:ascii="Times New Roman" w:hAnsi="Times New Roman" w:cs="Times New Roman"/>
          <w:b/>
        </w:rPr>
        <w:t>Inżynieria mechaniczna</w:t>
      </w:r>
    </w:p>
    <w:p w:rsidR="00BD13D2" w:rsidRDefault="00BD13D2" w:rsidP="00BD13D2">
      <w:pPr>
        <w:spacing w:before="0" w:after="0" w:line="100" w:lineRule="atLeast"/>
        <w:rPr>
          <w:rFonts w:ascii="Times New Roman" w:hAnsi="Times New Roman" w:cs="Times New Roman"/>
          <w:b/>
        </w:rPr>
      </w:pPr>
    </w:p>
    <w:p w:rsidR="00BD13D2" w:rsidRPr="00BD13D2" w:rsidRDefault="00BD13D2" w:rsidP="00BD13D2">
      <w:p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Metody pomiaru twardości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Właściwości mechaniczne wyznaczane podczas statycznej próby rozciągania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Czym różni się przełom zmęczeniowy stali od przełomu doraźnego. Przyczyny powstawania, przykłady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Przykłady materiałów o rozmytym, nie punktowym zjawisku granicy plastyczności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Przykłady materiałów o skrajnych właściwościach wytrzymałościowych. Ekstremalnie plastyczne, elastyczne, twarde.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Omówić budowę warstwy wierzchniej oraz adhezyjno-kohezyjny model tarcia i smarowania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Metody badań korozyjnych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Rodzaje zniszczeń korozyjnych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Omówić kryterium pękania kruchego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Omówić kryterium pękania ciągliwego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Wymienić czynniki wpływające na prędkość pękania zmęczeniowego metali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Zasada działania i przykładowe aplikacje tachometru laserowego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Jaka jest różnica pomiędzy wałem maszynowym a osią?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Techniki łączenia materiałów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Rodzaje zużycia eksploatacyjnego materiałów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Omówić sposoby wytwarzania profili  kompozytowych stosowanych w lekkich konstrukcjach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 xml:space="preserve"> Regulator PID – czym jest, do czego służy, na czym polega jego strojenie</w:t>
      </w:r>
      <w:r w:rsidR="00857394">
        <w:rPr>
          <w:rFonts w:ascii="Times New Roman" w:hAnsi="Times New Roman" w:cs="Times New Roman"/>
          <w:bCs/>
          <w:szCs w:val="24"/>
        </w:rPr>
        <w:t xml:space="preserve"> ?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Charakterystyka geometrii koła walcowego o zębach prostych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Zdefiniuj funkcję niezawodności i omów pojęcie parametru intensywności uszkodzeń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BD13D2" w:rsidRPr="00BD13D2" w:rsidRDefault="00BD13D2" w:rsidP="00BD13D2">
      <w:pPr>
        <w:numPr>
          <w:ilvl w:val="0"/>
          <w:numId w:val="8"/>
        </w:numPr>
        <w:spacing w:before="0" w:after="0" w:line="100" w:lineRule="atLeast"/>
        <w:rPr>
          <w:rFonts w:ascii="Times New Roman" w:hAnsi="Times New Roman" w:cs="Times New Roman"/>
          <w:b/>
          <w:szCs w:val="24"/>
        </w:rPr>
      </w:pPr>
      <w:r w:rsidRPr="00BD13D2">
        <w:rPr>
          <w:rFonts w:ascii="Times New Roman" w:hAnsi="Times New Roman" w:cs="Times New Roman"/>
          <w:bCs/>
          <w:szCs w:val="24"/>
        </w:rPr>
        <w:t>Wymień na przykładzie zależności pomiędzy formą, funkcją i konstrukcją przedmiotu</w:t>
      </w:r>
      <w:r w:rsidR="00857394">
        <w:rPr>
          <w:rFonts w:ascii="Times New Roman" w:hAnsi="Times New Roman" w:cs="Times New Roman"/>
          <w:bCs/>
          <w:szCs w:val="24"/>
        </w:rPr>
        <w:t>.</w:t>
      </w:r>
    </w:p>
    <w:p w:rsidR="0061006A" w:rsidRPr="00C31178" w:rsidRDefault="0061006A" w:rsidP="00857394">
      <w:pPr>
        <w:spacing w:before="0" w:after="0" w:line="240" w:lineRule="auto"/>
        <w:ind w:left="0" w:firstLine="0"/>
        <w:rPr>
          <w:rFonts w:ascii="Times New Roman" w:hAnsi="Times New Roman" w:cs="Times New Roman"/>
        </w:rPr>
      </w:pPr>
    </w:p>
    <w:p w:rsidR="0061006A" w:rsidRPr="00C31178" w:rsidRDefault="0061006A" w:rsidP="0061006A">
      <w:pPr>
        <w:spacing w:before="0" w:after="0" w:line="240" w:lineRule="auto"/>
        <w:rPr>
          <w:rFonts w:ascii="Times New Roman" w:hAnsi="Times New Roman" w:cs="Times New Roman"/>
        </w:rPr>
      </w:pPr>
    </w:p>
    <w:sectPr w:rsidR="0061006A" w:rsidRPr="00C31178" w:rsidSect="00D801DE">
      <w:pgSz w:w="11906" w:h="16838"/>
      <w:pgMar w:top="1135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1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42A1FB0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EEA4BE1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E44BF5"/>
    <w:multiLevelType w:val="hybridMultilevel"/>
    <w:tmpl w:val="EC08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60D4"/>
    <w:multiLevelType w:val="hybridMultilevel"/>
    <w:tmpl w:val="B41E6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5ECF"/>
    <w:multiLevelType w:val="hybridMultilevel"/>
    <w:tmpl w:val="EC08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78"/>
    <w:multiLevelType w:val="hybridMultilevel"/>
    <w:tmpl w:val="EC08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00122"/>
    <w:multiLevelType w:val="hybridMultilevel"/>
    <w:tmpl w:val="D0C0F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B5B"/>
    <w:multiLevelType w:val="hybridMultilevel"/>
    <w:tmpl w:val="B9A8CFEC"/>
    <w:lvl w:ilvl="0" w:tplc="BDFAB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465C"/>
    <w:multiLevelType w:val="hybridMultilevel"/>
    <w:tmpl w:val="6CA678D6"/>
    <w:lvl w:ilvl="0" w:tplc="3996B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71D"/>
    <w:multiLevelType w:val="hybridMultilevel"/>
    <w:tmpl w:val="EC087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3A71"/>
    <w:multiLevelType w:val="hybridMultilevel"/>
    <w:tmpl w:val="77E8917C"/>
    <w:lvl w:ilvl="0" w:tplc="AD6E0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44"/>
    <w:rsid w:val="00375722"/>
    <w:rsid w:val="003C64A7"/>
    <w:rsid w:val="005319A6"/>
    <w:rsid w:val="00552F17"/>
    <w:rsid w:val="0061006A"/>
    <w:rsid w:val="00731F44"/>
    <w:rsid w:val="007E0426"/>
    <w:rsid w:val="00857394"/>
    <w:rsid w:val="008726C1"/>
    <w:rsid w:val="00A426A2"/>
    <w:rsid w:val="00BB287F"/>
    <w:rsid w:val="00BD13D2"/>
    <w:rsid w:val="00C31178"/>
    <w:rsid w:val="00D801DE"/>
    <w:rsid w:val="00DB2E1E"/>
    <w:rsid w:val="00D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3A44C4"/>
  <w15:chartTrackingRefBased/>
  <w15:docId w15:val="{9661CD6E-FDED-4391-8091-CA1BCCBE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00" w:after="100" w:line="360" w:lineRule="auto"/>
      <w:ind w:left="357" w:hanging="357"/>
    </w:pPr>
    <w:rPr>
      <w:rFonts w:ascii="Arial" w:eastAsia="SimSun" w:hAnsi="Arial" w:cs="font341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ascii="Arial" w:eastAsia="Times New Roman" w:hAnsi="Arial" w:cs="Arial"/>
      <w:color w:val="000000"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pPr>
      <w:spacing w:before="0" w:after="200" w:line="100" w:lineRule="atLeast"/>
    </w:pPr>
    <w:rPr>
      <w:rFonts w:eastAsia="Times New Roman" w:cs="Arial"/>
      <w:color w:val="000000"/>
      <w:sz w:val="20"/>
      <w:szCs w:val="20"/>
    </w:rPr>
  </w:style>
  <w:style w:type="paragraph" w:customStyle="1" w:styleId="Tekstdymka1">
    <w:name w:val="Tekst dymka1"/>
    <w:basedOn w:val="Normalny"/>
    <w:pPr>
      <w:spacing w:before="0"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apunktowana1">
    <w:name w:val="Lista punktowana1"/>
    <w:basedOn w:val="Normalny"/>
  </w:style>
  <w:style w:type="paragraph" w:styleId="Akapitzlist">
    <w:name w:val="List Paragraph"/>
    <w:basedOn w:val="Normalny"/>
    <w:uiPriority w:val="34"/>
    <w:qFormat/>
    <w:rsid w:val="006100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Roszyk</dc:creator>
  <cp:keywords/>
  <cp:lastModifiedBy>Czarnecka (Kmiecik) Joanna</cp:lastModifiedBy>
  <cp:revision>3</cp:revision>
  <cp:lastPrinted>1899-12-31T23:00:00Z</cp:lastPrinted>
  <dcterms:created xsi:type="dcterms:W3CDTF">2025-11-06T07:10:00Z</dcterms:created>
  <dcterms:modified xsi:type="dcterms:W3CDTF">2025-11-06T07:10:00Z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