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9B" w:rsidRPr="003A267D" w:rsidRDefault="00AC269B" w:rsidP="00AC26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267D">
        <w:rPr>
          <w:rFonts w:ascii="Arial" w:hAnsi="Arial" w:cs="Arial"/>
          <w:b/>
          <w:sz w:val="28"/>
          <w:szCs w:val="28"/>
        </w:rPr>
        <w:t>PYTANIA NA EGZAMIN DYPLOMOWY</w:t>
      </w:r>
    </w:p>
    <w:p w:rsidR="004248F9" w:rsidRDefault="004248F9" w:rsidP="004248F9">
      <w:pPr>
        <w:spacing w:after="60"/>
        <w:jc w:val="center"/>
        <w:rPr>
          <w:rFonts w:cstheme="minorHAnsi"/>
          <w:b/>
          <w:sz w:val="28"/>
          <w:szCs w:val="28"/>
        </w:rPr>
      </w:pPr>
      <w:r w:rsidRPr="004248F9">
        <w:rPr>
          <w:rFonts w:cstheme="minorHAnsi"/>
          <w:b/>
          <w:sz w:val="28"/>
          <w:szCs w:val="28"/>
        </w:rPr>
        <w:t>Kierunek Finanse, rachunkowość i podatki</w:t>
      </w:r>
    </w:p>
    <w:p w:rsidR="00AC269B" w:rsidRPr="003A267D" w:rsidRDefault="00AC269B" w:rsidP="00AC26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rok akademicki 2024/2025</w:t>
      </w:r>
    </w:p>
    <w:p w:rsidR="004248F9" w:rsidRDefault="004248F9" w:rsidP="004248F9">
      <w:pPr>
        <w:spacing w:after="80"/>
        <w:rPr>
          <w:rFonts w:cstheme="minorHAnsi"/>
          <w:sz w:val="24"/>
        </w:rPr>
      </w:pPr>
      <w:bookmarkStart w:id="0" w:name="_GoBack"/>
      <w:bookmarkEnd w:id="0"/>
    </w:p>
    <w:p w:rsidR="004248F9" w:rsidRPr="00B159AE" w:rsidRDefault="004248F9" w:rsidP="004248F9">
      <w:pPr>
        <w:spacing w:after="80" w:line="240" w:lineRule="auto"/>
        <w:rPr>
          <w:rFonts w:cstheme="minorHAnsi"/>
          <w:b/>
          <w:sz w:val="26"/>
          <w:szCs w:val="26"/>
        </w:rPr>
      </w:pPr>
      <w:r w:rsidRPr="00B159AE">
        <w:rPr>
          <w:rFonts w:cstheme="minorHAnsi"/>
          <w:b/>
          <w:sz w:val="26"/>
          <w:szCs w:val="26"/>
        </w:rPr>
        <w:t>Pytania z przedmiotów kierunkowych i podstawowych</w:t>
      </w:r>
    </w:p>
    <w:p w:rsidR="004248F9" w:rsidRDefault="00B159AE" w:rsidP="004248F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1. </w:t>
      </w:r>
      <w:r w:rsidR="004248F9" w:rsidRPr="00B159AE">
        <w:rPr>
          <w:rFonts w:cstheme="minorHAnsi"/>
          <w:sz w:val="26"/>
          <w:szCs w:val="26"/>
        </w:rPr>
        <w:t>Czym charakteryzuje się stan równowagi rynkowej?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2. Różnice pomiędzy kosztami stałymi a zmiennymi w przedsiębiorstwie.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3. Formy konkurencji rynkowej.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4. Podstawowe problemy makroekonomiczne.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 xml:space="preserve">5. Krzywa </w:t>
      </w:r>
      <w:proofErr w:type="spellStart"/>
      <w:r w:rsidRPr="00B159AE">
        <w:rPr>
          <w:rFonts w:cstheme="minorHAnsi"/>
          <w:sz w:val="26"/>
          <w:szCs w:val="26"/>
        </w:rPr>
        <w:t>Laffera</w:t>
      </w:r>
      <w:proofErr w:type="spellEnd"/>
      <w:r w:rsidRPr="00B159AE">
        <w:rPr>
          <w:rFonts w:cstheme="minorHAnsi"/>
          <w:sz w:val="26"/>
          <w:szCs w:val="26"/>
        </w:rPr>
        <w:t xml:space="preserve"> i jej interpretacja.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6. Funkcje Banku Centralnego w gospodarce.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7. Podstawowe rodzaje dochodów i wydatków w budżecie państwa.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8. Źródła dochodów i kierunki wydatków jednostek samorządowych.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9. Pojęcie długu publicznego i jego wpływ na finanse państwa.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10. System podatkowy w Polsce.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11. Na czym polega różnica pomiędzy podatkami bezpośrednimi a pośrednimi.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12. Nadzór nad rynkiem finansowym.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13. System ubezpieczeń społecznych w Polsce.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14. Pojęcie i rodzaje bezrobocia.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15. Instrumenty pasywnej i aktywnej polityki zatrudnienia.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16. Jaki jest cel i zasady prowadzenia rachunkowości?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17. Co się składa na księgi rachunkowe przedsiębiorstwa i czym się one cechują?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18. O czym informują poszczególne elementy sprawozdania finansowego?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19. Określ relacje między rachunkowością finansową a rachunkowością zarządczą.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20. Cele polityki współpracy gospodarczej z zagranicą.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21. Kurs walutowy. Pojęcie, czynniki determinujące poziom kursu walutowego.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22. Formy organizacyjno-prawne przedsiębiorstwa.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23. Źródła finansowania przedsiębiorstwa.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24. Funkcje zarządzania a funkcje rzeczowe organizacji.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25. Typy struktur organizacyjnych i ich charakterystyka.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26. Tendencje w zarządzaniu organizacjami różnych wielkości.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27. Analiza progu rentowności – pojęcie, istota, zastosowanie.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28. Istota i instytucje rynku kapitałowego.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29. Współzależność pomiędzy stopą zwrotu a ryzykiem.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30. Pojęcie i rachunek kapitału obrotowego brutto i netto.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31. Wartość bieżąca netto (NPV) - pojęcie i zastosowanie.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32. Jakie są wady i zalety analizy wskaźnikowej?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33. Na czym polega analiza sytuacji finansowej przedsiębiorstwa?</w:t>
      </w:r>
    </w:p>
    <w:p w:rsidR="004248F9" w:rsidRPr="00B159AE" w:rsidRDefault="004248F9" w:rsidP="004248F9">
      <w:pPr>
        <w:spacing w:after="0" w:line="240" w:lineRule="auto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34. Czynniki ryzyka w działalności gospodarczej.</w:t>
      </w:r>
    </w:p>
    <w:p w:rsidR="004248F9" w:rsidRPr="00B159AE" w:rsidRDefault="004248F9">
      <w:pPr>
        <w:rPr>
          <w:rFonts w:cstheme="minorHAnsi"/>
          <w:b/>
          <w:sz w:val="26"/>
          <w:szCs w:val="26"/>
        </w:rPr>
      </w:pPr>
      <w:r w:rsidRPr="00B159AE">
        <w:rPr>
          <w:rFonts w:cstheme="minorHAnsi"/>
          <w:b/>
          <w:sz w:val="26"/>
          <w:szCs w:val="26"/>
        </w:rPr>
        <w:br w:type="page"/>
      </w:r>
    </w:p>
    <w:p w:rsidR="004248F9" w:rsidRPr="00B159AE" w:rsidRDefault="004248F9" w:rsidP="004248F9">
      <w:pPr>
        <w:spacing w:after="80"/>
        <w:rPr>
          <w:rFonts w:cstheme="minorHAnsi"/>
          <w:b/>
          <w:sz w:val="26"/>
          <w:szCs w:val="26"/>
        </w:rPr>
      </w:pPr>
      <w:r w:rsidRPr="00B159AE">
        <w:rPr>
          <w:rFonts w:cstheme="minorHAnsi"/>
          <w:b/>
          <w:sz w:val="26"/>
          <w:szCs w:val="26"/>
        </w:rPr>
        <w:lastRenderedPageBreak/>
        <w:t>Pytania z przedmiotów specjalnościowych: rachunkowość i podatki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1. Kapitał finansowy organizacji, jego struktura i zasady jej kształtowania.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2. Co jest celem, podmiotem i przedmiotem rachunkowości budżetowej?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3. Jakie są szczególne zasady odnoszące się do rachunkowości budżetowej?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4. O czym informuje sprawozdanie finansowe a o czym sprawozdanie budżetowe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jednostki budżetowej?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5. Jakie są podstawowe elementy organizacji rachunkowości jednostki?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6. Do czego służy i co się składa na dokumentację (politykę) zasad rachunkowości?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7. Jakie są metody i terminy inwentaryzacji aktywów i pasywów jednostki?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8. Rachunek kosztów zmiennych a rachunek kosztów pełnych.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9. Istota i rodzaje kalkulacji kosztu jednostkowego.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10. Audyt wewnętrzny a kontrola wewnętrzna.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11. Podstawowe obszary kontroli wewnętrznej.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12. Sprawozdanie z audytu wewnętrznego.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13. Krajowe i międzynarodowe regulacje rachunkowości.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14. Sprawozdawczość finansowa podmiotów gospodarczych – istota i znaczenie.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15. Wybór formy opodatkowania podmiotów gospodarczych.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16. Prowadzenie ksiąg rachunkowych przez zewnętrzne podmioty (usługowe prowadzenie</w:t>
      </w:r>
      <w:r w:rsidR="00015854">
        <w:rPr>
          <w:rFonts w:cstheme="minorHAnsi"/>
          <w:sz w:val="26"/>
          <w:szCs w:val="26"/>
        </w:rPr>
        <w:t xml:space="preserve"> </w:t>
      </w:r>
      <w:r w:rsidRPr="00B159AE">
        <w:rPr>
          <w:rFonts w:cstheme="minorHAnsi"/>
          <w:sz w:val="26"/>
          <w:szCs w:val="26"/>
        </w:rPr>
        <w:t>ksiąg rachunkowych).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17. Etyka zawodowa - księgowy, biegły rewident, doradca podatkowy.</w:t>
      </w:r>
    </w:p>
    <w:p w:rsidR="004248F9" w:rsidRDefault="004248F9" w:rsidP="004248F9">
      <w:pPr>
        <w:spacing w:after="60"/>
        <w:rPr>
          <w:rFonts w:cstheme="minorHAnsi"/>
          <w:b/>
          <w:sz w:val="24"/>
        </w:rPr>
      </w:pPr>
    </w:p>
    <w:p w:rsidR="004248F9" w:rsidRPr="00B159AE" w:rsidRDefault="004248F9" w:rsidP="004248F9">
      <w:pPr>
        <w:spacing w:after="80"/>
        <w:rPr>
          <w:rFonts w:cstheme="minorHAnsi"/>
          <w:b/>
          <w:sz w:val="26"/>
          <w:szCs w:val="26"/>
        </w:rPr>
      </w:pPr>
      <w:r w:rsidRPr="00B159AE">
        <w:rPr>
          <w:rFonts w:cstheme="minorHAnsi"/>
          <w:b/>
          <w:sz w:val="26"/>
          <w:szCs w:val="26"/>
        </w:rPr>
        <w:t>Pytania z przedmiotów specjalnościowych: finanse podmiotów gospodarczych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1. Istota biznes planu i jego funkcje.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2. Ocena efektywności przedsięwzięcia w biznes planie.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3. Proces planowania badań marketingowych: zasadnicze etapy.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4. Podstawowe jakościowe i ilościowe metody badań marketingowych.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5. Mierzenie efektywności inwestycji kapitałowych.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6. Źródła informacji do oceny zdolności kredytowej.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7. Kapitał własny i kapitał obcy w finansowaniu przedsiębiorstwa.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8. Wady i zalety prostych metod oceny inwestycji.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9. Instrumenty rynku kapitałowego.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10. Strategie finansowania rozwoju przedsiębiorstwa.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11. Ocena rentowności przedsiębiorstwa.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12. Ocena płynności finansowej przedsiębiorstwa.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13. Istota i metody wyznaczania kosztu kapitału.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14. Klasyfikacja wskaźników dla celów analizy finansowej.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15. Znaczenie struktury majątku i kapitału w przedsiębiorstwie.</w:t>
      </w:r>
    </w:p>
    <w:p w:rsidR="004248F9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16. Giełda Papierów Wartościowych i jej rola w gospodarce.</w:t>
      </w:r>
    </w:p>
    <w:p w:rsidR="00C1117D" w:rsidRPr="00B159AE" w:rsidRDefault="004248F9" w:rsidP="004248F9">
      <w:pPr>
        <w:spacing w:after="0"/>
        <w:rPr>
          <w:rFonts w:cstheme="minorHAnsi"/>
          <w:sz w:val="26"/>
          <w:szCs w:val="26"/>
        </w:rPr>
      </w:pPr>
      <w:r w:rsidRPr="00B159AE">
        <w:rPr>
          <w:rFonts w:cstheme="minorHAnsi"/>
          <w:sz w:val="26"/>
          <w:szCs w:val="26"/>
        </w:rPr>
        <w:t>17. Inwestycje rzeczowe i kapitałowe przedsiębiorstwa</w:t>
      </w:r>
      <w:r w:rsidR="00161AFC">
        <w:rPr>
          <w:rFonts w:cstheme="minorHAnsi"/>
          <w:sz w:val="26"/>
          <w:szCs w:val="26"/>
        </w:rPr>
        <w:t>.</w:t>
      </w:r>
    </w:p>
    <w:sectPr w:rsidR="00C1117D" w:rsidRPr="00B1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F9"/>
    <w:rsid w:val="00015854"/>
    <w:rsid w:val="00161AFC"/>
    <w:rsid w:val="004248F9"/>
    <w:rsid w:val="00AC269B"/>
    <w:rsid w:val="00B159AE"/>
    <w:rsid w:val="00C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3EDC"/>
  <w15:chartTrackingRefBased/>
  <w15:docId w15:val="{A0428B5D-0A58-48CF-A35C-8B86F2E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(Kmiecik) Joanna</dc:creator>
  <cp:keywords/>
  <dc:description/>
  <cp:lastModifiedBy>Czarnecka (Kmiecik) Joanna</cp:lastModifiedBy>
  <cp:revision>2</cp:revision>
  <cp:lastPrinted>2025-04-01T06:47:00Z</cp:lastPrinted>
  <dcterms:created xsi:type="dcterms:W3CDTF">2025-04-15T12:06:00Z</dcterms:created>
  <dcterms:modified xsi:type="dcterms:W3CDTF">2025-04-15T12:06:00Z</dcterms:modified>
</cp:coreProperties>
</file>